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EC728" w14:textId="77777777" w:rsidR="009C6E71" w:rsidRDefault="000A7FE1">
      <w:pPr>
        <w:widowControl w:val="0"/>
        <w:spacing w:after="0"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8"/>
          <w:szCs w:val="28"/>
        </w:rPr>
        <w:t xml:space="preserve">TÍTULO </w:t>
      </w:r>
      <w:r>
        <w:rPr>
          <w:rFonts w:ascii="Times New Roman" w:eastAsia="Times New Roman" w:hAnsi="Times New Roman" w:cs="Times New Roman"/>
          <w:b/>
          <w:sz w:val="24"/>
          <w:szCs w:val="24"/>
        </w:rPr>
        <w:t>(letras maiúsculas, negrito, Fonte Times New Roman, tamanho 14.)</w:t>
      </w:r>
    </w:p>
    <w:p w14:paraId="72CB4276" w14:textId="77777777" w:rsidR="009C6E71" w:rsidRDefault="009C6E71">
      <w:pPr>
        <w:spacing w:after="0" w:line="240" w:lineRule="auto"/>
        <w:jc w:val="center"/>
        <w:rPr>
          <w:rFonts w:ascii="Times New Roman" w:eastAsia="Times New Roman" w:hAnsi="Times New Roman" w:cs="Times New Roman"/>
          <w:sz w:val="24"/>
          <w:szCs w:val="24"/>
        </w:rPr>
      </w:pPr>
    </w:p>
    <w:p w14:paraId="7AC1AFA9" w14:textId="77777777" w:rsidR="009C6E71" w:rsidRDefault="000A7F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[Autor¹; Autor²; Autor</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Autor</w:t>
      </w:r>
      <w:r>
        <w:rPr>
          <w:rFonts w:ascii="Times New Roman" w:eastAsia="Times New Roman" w:hAnsi="Times New Roman" w:cs="Times New Roman"/>
          <w:sz w:val="24"/>
          <w:szCs w:val="24"/>
          <w:vertAlign w:val="superscript"/>
        </w:rPr>
        <w:t>n</w:t>
      </w:r>
      <w:r>
        <w:rPr>
          <w:rFonts w:ascii="Times New Roman" w:eastAsia="Times New Roman" w:hAnsi="Times New Roman" w:cs="Times New Roman"/>
          <w:sz w:val="24"/>
          <w:szCs w:val="24"/>
        </w:rPr>
        <w:t>] (máximo sete autores).</w:t>
      </w:r>
    </w:p>
    <w:p w14:paraId="737CDDE7" w14:textId="77777777" w:rsidR="009C6E71" w:rsidRDefault="009C6E71">
      <w:pPr>
        <w:spacing w:after="0" w:line="240" w:lineRule="auto"/>
        <w:jc w:val="center"/>
        <w:rPr>
          <w:rFonts w:ascii="Times New Roman" w:eastAsia="Times New Roman" w:hAnsi="Times New Roman" w:cs="Times New Roman"/>
          <w:sz w:val="24"/>
          <w:szCs w:val="24"/>
        </w:rPr>
      </w:pPr>
    </w:p>
    <w:p w14:paraId="1859DC55" w14:textId="77777777" w:rsidR="009C6E71" w:rsidRDefault="000A7FE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Formação, instituição, e-mail; </w:t>
      </w:r>
      <w:r>
        <w:rPr>
          <w:rFonts w:ascii="Times New Roman" w:eastAsia="Times New Roman" w:hAnsi="Times New Roman" w:cs="Times New Roman"/>
          <w:vertAlign w:val="superscript"/>
        </w:rPr>
        <w:t>2</w:t>
      </w:r>
      <w:r>
        <w:rPr>
          <w:rFonts w:ascii="Times New Roman" w:eastAsia="Times New Roman" w:hAnsi="Times New Roman" w:cs="Times New Roman"/>
        </w:rPr>
        <w:t xml:space="preserve">Formação, instituição, e-mail; </w:t>
      </w:r>
      <w:r>
        <w:rPr>
          <w:rFonts w:ascii="Times New Roman" w:eastAsia="Times New Roman" w:hAnsi="Times New Roman" w:cs="Times New Roman"/>
          <w:vertAlign w:val="superscript"/>
        </w:rPr>
        <w:t>3</w:t>
      </w:r>
      <w:r>
        <w:rPr>
          <w:rFonts w:ascii="Times New Roman" w:eastAsia="Times New Roman" w:hAnsi="Times New Roman" w:cs="Times New Roman"/>
        </w:rPr>
        <w:t xml:space="preserve">Formação, instituição,e-mail; </w:t>
      </w:r>
      <w:r>
        <w:rPr>
          <w:rFonts w:ascii="Times New Roman" w:eastAsia="Times New Roman" w:hAnsi="Times New Roman" w:cs="Times New Roman"/>
          <w:vertAlign w:val="superscript"/>
        </w:rPr>
        <w:t>n</w:t>
      </w:r>
      <w:r>
        <w:rPr>
          <w:rFonts w:ascii="Times New Roman" w:eastAsia="Times New Roman" w:hAnsi="Times New Roman" w:cs="Times New Roman"/>
        </w:rPr>
        <w:t>Formação, instituição, e-mail.</w:t>
      </w:r>
    </w:p>
    <w:p w14:paraId="4A6674A2" w14:textId="77777777" w:rsidR="009C6E71" w:rsidRDefault="009C6E71">
      <w:pPr>
        <w:widowControl w:val="0"/>
        <w:spacing w:after="0" w:line="240" w:lineRule="auto"/>
        <w:jc w:val="both"/>
        <w:rPr>
          <w:rFonts w:ascii="Times New Roman" w:eastAsia="Times New Roman" w:hAnsi="Times New Roman" w:cs="Times New Roman"/>
          <w:b/>
          <w:sz w:val="24"/>
          <w:szCs w:val="24"/>
        </w:rPr>
      </w:pPr>
    </w:p>
    <w:p w14:paraId="579536D4" w14:textId="77777777" w:rsidR="009C6E71" w:rsidRDefault="009C6E71">
      <w:pPr>
        <w:widowControl w:val="0"/>
        <w:spacing w:after="0" w:line="360" w:lineRule="auto"/>
        <w:jc w:val="both"/>
        <w:rPr>
          <w:rFonts w:ascii="Times New Roman" w:eastAsia="Times New Roman" w:hAnsi="Times New Roman" w:cs="Times New Roman"/>
          <w:b/>
          <w:sz w:val="24"/>
          <w:szCs w:val="24"/>
        </w:rPr>
      </w:pPr>
    </w:p>
    <w:p w14:paraId="126543E7" w14:textId="77777777" w:rsidR="009C6E71" w:rsidRDefault="000A7FE1">
      <w:pPr>
        <w:widowControl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CONTEXTO</w:t>
      </w:r>
    </w:p>
    <w:p w14:paraId="51EAA313" w14:textId="77777777" w:rsidR="009C6E71" w:rsidRDefault="000A7FE1">
      <w:pPr>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Entende-se como </w:t>
      </w:r>
      <w:r>
        <w:rPr>
          <w:rFonts w:ascii="Times New Roman" w:eastAsia="Times New Roman" w:hAnsi="Times New Roman" w:cs="Times New Roman"/>
          <w:b/>
          <w:sz w:val="24"/>
          <w:szCs w:val="24"/>
        </w:rPr>
        <w:t xml:space="preserve">Tecnologia Social, </w:t>
      </w:r>
      <w:r>
        <w:rPr>
          <w:rFonts w:ascii="Times New Roman" w:eastAsia="Times New Roman" w:hAnsi="Times New Roman" w:cs="Times New Roman"/>
          <w:sz w:val="24"/>
          <w:szCs w:val="24"/>
        </w:rPr>
        <w:t>parte da dissertação e, ou trabalho técnico/científico desenvolvidos por estudantes e egressos do PPGADR em parceria com o orientador e, ou outro docente do programa que envolvam</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método, processo ou produto transformador, desenvolvido e ou aplicado na interação com a população e apropriado por ela, que represente solução para a inclusão social e melhoria das condições de vida e que atenda requisitos de simplicidade, baixo custo, fá</w:t>
      </w:r>
      <w:r>
        <w:rPr>
          <w:rFonts w:ascii="Times New Roman" w:eastAsia="Times New Roman" w:hAnsi="Times New Roman" w:cs="Times New Roman"/>
          <w:b/>
          <w:sz w:val="24"/>
          <w:szCs w:val="24"/>
        </w:rPr>
        <w:t>cil aplicabilidade e replicabilidade.</w:t>
      </w:r>
      <w:r>
        <w:rPr>
          <w:rFonts w:ascii="Times New Roman" w:eastAsia="Times New Roman" w:hAnsi="Times New Roman" w:cs="Times New Roman"/>
          <w:sz w:val="24"/>
          <w:szCs w:val="24"/>
        </w:rPr>
        <w:t xml:space="preserve"> São exemplos: tecnologias alternativas de agricultura, modelos alternativos de comercialização, etc.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Não se aplica método, processo ou produto que não apresente transformações sociais evidentes e não seja voltado para</w:t>
      </w:r>
      <w:r>
        <w:rPr>
          <w:rFonts w:ascii="Times New Roman" w:eastAsia="Times New Roman" w:hAnsi="Times New Roman" w:cs="Times New Roman"/>
          <w:sz w:val="24"/>
          <w:szCs w:val="24"/>
        </w:rPr>
        <w:t xml:space="preserve"> a coletividade.</w:t>
      </w:r>
    </w:p>
    <w:p w14:paraId="317EE58C" w14:textId="77777777" w:rsidR="009C6E71" w:rsidRDefault="000A7FE1">
      <w:pPr>
        <w:widowControl w:val="0"/>
        <w:tabs>
          <w:tab w:val="left" w:pos="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b/>
          <w:sz w:val="24"/>
          <w:szCs w:val="24"/>
        </w:rPr>
        <w:t xml:space="preserve">Insira aqui o texto referente a contextualização do seu trabalho, incluindo, os motivos que o levaram a realizá-lo, o problema observado, e a comunidade/coletivo envolvido. Relate se foi uma demanda espontânea ou contratada. </w:t>
      </w:r>
      <w:r>
        <w:rPr>
          <w:rFonts w:ascii="Times New Roman" w:eastAsia="Times New Roman" w:hAnsi="Times New Roman" w:cs="Times New Roman"/>
          <w:sz w:val="24"/>
          <w:szCs w:val="24"/>
        </w:rPr>
        <w:t>Tamanho da fo</w:t>
      </w:r>
      <w:r>
        <w:rPr>
          <w:rFonts w:ascii="Times New Roman" w:eastAsia="Times New Roman" w:hAnsi="Times New Roman" w:cs="Times New Roman"/>
          <w:sz w:val="24"/>
          <w:szCs w:val="24"/>
        </w:rPr>
        <w:t xml:space="preserve">lha A4, orientação em retrato. O limite máximo são 15 páginas no total do documento, considerando, figuras, tabelas e as referências. As páginas estão configuradas com margens superior de 3 cm, inferior de 2 cm, esquerda de 3 cm e direita de 2 cm. O texto </w:t>
      </w:r>
      <w:r>
        <w:rPr>
          <w:rFonts w:ascii="Times New Roman" w:eastAsia="Times New Roman" w:hAnsi="Times New Roman" w:cs="Times New Roman"/>
          <w:sz w:val="24"/>
          <w:szCs w:val="24"/>
        </w:rPr>
        <w:t xml:space="preserve">deve ser escrito em fonte Time New Roman, tamanho 12, justificado e atendendo ao espaçamento de 1,5 cm entre as linhas. A primeira linha de cada parágrafo deverá estar a 1,25 cm da margem esquerda. O trabalho deve ser submetido em arquivo formato/extensão </w:t>
      </w:r>
      <w:r>
        <w:rPr>
          <w:rFonts w:ascii="Times New Roman" w:eastAsia="Times New Roman" w:hAnsi="Times New Roman" w:cs="Times New Roman"/>
          <w:sz w:val="24"/>
          <w:szCs w:val="24"/>
        </w:rPr>
        <w:t>doc, ou equivalente, não constar a numeração de páginas. O título de cada tópico deve estar configurado em letras maiúsculas, tamanho 12, fonte Times New Roman, Negrito, sem fazer o uso de marcadores ou numeração, conforme apresentado neste documento. Entr</w:t>
      </w:r>
      <w:r>
        <w:rPr>
          <w:rFonts w:ascii="Times New Roman" w:eastAsia="Times New Roman" w:hAnsi="Times New Roman" w:cs="Times New Roman"/>
          <w:sz w:val="24"/>
          <w:szCs w:val="24"/>
        </w:rPr>
        <w:t>e os tópicos/subtítulos do trabalho, inserir dois espaços antes de iniciar o tópico seguinte. Entre os tópicos e o texto, deve-se inserir um espaço. O modelo aqui apresentado já está no formato padrão.</w:t>
      </w:r>
    </w:p>
    <w:p w14:paraId="6C38F6EF" w14:textId="77777777" w:rsidR="009C6E71" w:rsidRDefault="009C6E71">
      <w:pPr>
        <w:widowControl w:val="0"/>
        <w:tabs>
          <w:tab w:val="left" w:pos="0"/>
        </w:tabs>
        <w:spacing w:after="0" w:line="360" w:lineRule="auto"/>
        <w:jc w:val="both"/>
        <w:rPr>
          <w:rFonts w:ascii="Times New Roman" w:eastAsia="Times New Roman" w:hAnsi="Times New Roman" w:cs="Times New Roman"/>
          <w:sz w:val="24"/>
          <w:szCs w:val="24"/>
        </w:rPr>
      </w:pPr>
    </w:p>
    <w:p w14:paraId="60662F2D" w14:textId="77777777" w:rsidR="009C6E71" w:rsidRDefault="009C6E71">
      <w:pPr>
        <w:widowControl w:val="0"/>
        <w:tabs>
          <w:tab w:val="left" w:pos="0"/>
        </w:tabs>
        <w:spacing w:after="0" w:line="360" w:lineRule="auto"/>
        <w:ind w:firstLine="567"/>
        <w:jc w:val="both"/>
        <w:rPr>
          <w:rFonts w:ascii="Times New Roman" w:eastAsia="Times New Roman" w:hAnsi="Times New Roman" w:cs="Times New Roman"/>
          <w:b/>
          <w:sz w:val="24"/>
          <w:szCs w:val="24"/>
        </w:rPr>
      </w:pPr>
    </w:p>
    <w:p w14:paraId="4B2CB108" w14:textId="77777777" w:rsidR="009C6E71" w:rsidRDefault="000A7FE1">
      <w:pPr>
        <w:widowControl w:val="0"/>
        <w:tabs>
          <w:tab w:val="left" w:pos="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 citações diretas (transcrição textual de parte da</w:t>
      </w:r>
      <w:r>
        <w:rPr>
          <w:rFonts w:ascii="Times New Roman" w:eastAsia="Times New Roman" w:hAnsi="Times New Roman" w:cs="Times New Roman"/>
          <w:sz w:val="24"/>
          <w:szCs w:val="24"/>
        </w:rPr>
        <w:t xml:space="preserve"> obra do autor consultado), podem ser de até três linhas (Trechos com até três linhas, devem ser inseridas no texto entre aspas duplas.), ou com mais de três linhas  deve seguir o exemplo: Segundo Rocha (2016, p. 97) “pode-se observar que os resultados...”</w:t>
      </w:r>
      <w:r>
        <w:rPr>
          <w:rFonts w:ascii="Times New Roman" w:eastAsia="Times New Roman" w:hAnsi="Times New Roman" w:cs="Times New Roman"/>
          <w:sz w:val="24"/>
          <w:szCs w:val="24"/>
        </w:rPr>
        <w:t xml:space="preserve"> ou indireta, como: “Tais resultados foram observados por outros autores (BARROS, 2018; ROCHA, 2018)”. Quando houver dois ou três autores (Autor 1, Autor 2 e Autor 3, ano). A expressão et al será permitida em citações com quatro ou mais autores,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por exempl</w:t>
      </w:r>
      <w:r>
        <w:rPr>
          <w:rFonts w:ascii="Times New Roman" w:eastAsia="Times New Roman" w:hAnsi="Times New Roman" w:cs="Times New Roman"/>
          <w:sz w:val="24"/>
          <w:szCs w:val="24"/>
        </w:rPr>
        <w:t>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Algumas atividades antrópicas e naturais têm contribuído para o avanço na modificação da natureza</w:t>
      </w:r>
      <w:r>
        <w:rPr>
          <w:rFonts w:ascii="Times New Roman" w:eastAsia="Times New Roman" w:hAnsi="Times New Roman" w:cs="Times New Roman"/>
          <w:sz w:val="24"/>
          <w:szCs w:val="24"/>
        </w:rPr>
        <w:t xml:space="preserve"> (ROCHA et al</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2016)”.</w:t>
      </w:r>
    </w:p>
    <w:p w14:paraId="0C905806" w14:textId="77777777" w:rsidR="009C6E71" w:rsidRDefault="000A7FE1">
      <w:pPr>
        <w:widowControl w:val="0"/>
        <w:tabs>
          <w:tab w:val="left" w:pos="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as citações devem constar nas referências. </w:t>
      </w:r>
    </w:p>
    <w:p w14:paraId="188DA909" w14:textId="77777777" w:rsidR="009C6E71" w:rsidRDefault="009C6E71">
      <w:pPr>
        <w:widowControl w:val="0"/>
        <w:tabs>
          <w:tab w:val="left" w:pos="0"/>
        </w:tabs>
        <w:spacing w:after="0" w:line="360" w:lineRule="auto"/>
        <w:ind w:firstLine="567"/>
        <w:jc w:val="both"/>
        <w:rPr>
          <w:rFonts w:ascii="Times New Roman" w:eastAsia="Times New Roman" w:hAnsi="Times New Roman" w:cs="Times New Roman"/>
          <w:sz w:val="24"/>
          <w:szCs w:val="24"/>
        </w:rPr>
      </w:pPr>
    </w:p>
    <w:p w14:paraId="0D9A835B" w14:textId="77777777" w:rsidR="009C6E71" w:rsidRDefault="000A7FE1">
      <w:pPr>
        <w:widowControl w:val="0"/>
        <w:tabs>
          <w:tab w:val="left" w:pos="56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DESCRIÇÃO</w:t>
      </w:r>
    </w:p>
    <w:p w14:paraId="7BADFFAA" w14:textId="77777777" w:rsidR="009C6E71" w:rsidRDefault="000A7FE1">
      <w:pPr>
        <w:widowControl w:val="0"/>
        <w:tabs>
          <w:tab w:val="left" w:pos="0"/>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Nesse tópico deve ser descrito como o projeto foi desenvolvido. Destaque todas as atividades/etapas em ordem cronológica, destacando as que envolveram a comunidade/coletivo.</w:t>
      </w:r>
      <w:r>
        <w:rPr>
          <w:rFonts w:ascii="Times New Roman" w:eastAsia="Times New Roman" w:hAnsi="Times New Roman" w:cs="Times New Roman"/>
          <w:sz w:val="24"/>
          <w:szCs w:val="24"/>
        </w:rPr>
        <w:t xml:space="preserve"> </w:t>
      </w:r>
    </w:p>
    <w:p w14:paraId="5D361325" w14:textId="77777777" w:rsidR="009C6E71" w:rsidRDefault="009C6E71">
      <w:pPr>
        <w:widowControl w:val="0"/>
        <w:tabs>
          <w:tab w:val="left" w:pos="0"/>
        </w:tabs>
        <w:spacing w:after="0" w:line="360" w:lineRule="auto"/>
        <w:ind w:firstLine="567"/>
        <w:jc w:val="both"/>
        <w:rPr>
          <w:rFonts w:ascii="Times New Roman" w:eastAsia="Times New Roman" w:hAnsi="Times New Roman" w:cs="Times New Roman"/>
          <w:sz w:val="24"/>
          <w:szCs w:val="24"/>
        </w:rPr>
      </w:pPr>
    </w:p>
    <w:p w14:paraId="7E894BFA" w14:textId="77777777" w:rsidR="009C6E71" w:rsidRDefault="000A7FE1">
      <w:pPr>
        <w:widowControl w:val="0"/>
        <w:tabs>
          <w:tab w:val="left" w:pos="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AVANÇOS SOCIAIS</w:t>
      </w:r>
    </w:p>
    <w:p w14:paraId="7434B858" w14:textId="77777777" w:rsidR="009C6E71" w:rsidRDefault="000A7FE1">
      <w:pPr>
        <w:widowControl w:val="0"/>
        <w:tabs>
          <w:tab w:val="left" w:pos="0"/>
        </w:tabs>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color w:val="000000"/>
          <w:sz w:val="24"/>
          <w:szCs w:val="24"/>
          <w:highlight w:val="white"/>
        </w:rPr>
        <w:t>Nesse tópico, os autores devem apresentar os principais resultados e impactos/avanços sociais alcançados no curto, médio e longo prazo (em longo prazo, pode-se relatar as perspectivas dos autores). Caso possível, acrescente depoimentos dos envolvidos e, ou</w:t>
      </w:r>
      <w:r>
        <w:rPr>
          <w:rFonts w:ascii="Times New Roman" w:eastAsia="Times New Roman" w:hAnsi="Times New Roman" w:cs="Times New Roman"/>
          <w:b/>
          <w:color w:val="000000"/>
          <w:sz w:val="24"/>
          <w:szCs w:val="24"/>
          <w:highlight w:val="white"/>
        </w:rPr>
        <w:t xml:space="preserve"> faça referência a textos/documentos da </w:t>
      </w:r>
      <w:r>
        <w:rPr>
          <w:rFonts w:ascii="Times New Roman" w:eastAsia="Times New Roman" w:hAnsi="Times New Roman" w:cs="Times New Roman"/>
          <w:b/>
          <w:sz w:val="24"/>
          <w:szCs w:val="24"/>
          <w:highlight w:val="white"/>
        </w:rPr>
        <w:t>mídia</w:t>
      </w:r>
      <w:r>
        <w:rPr>
          <w:rFonts w:ascii="Times New Roman" w:eastAsia="Times New Roman" w:hAnsi="Times New Roman" w:cs="Times New Roman"/>
          <w:b/>
          <w:color w:val="000000"/>
          <w:sz w:val="24"/>
          <w:szCs w:val="24"/>
          <w:highlight w:val="white"/>
        </w:rPr>
        <w:t xml:space="preserve">/governo que apontem os avanços sociais. </w:t>
      </w:r>
      <w:r>
        <w:rPr>
          <w:rFonts w:ascii="Times New Roman" w:eastAsia="Times New Roman" w:hAnsi="Times New Roman" w:cs="Times New Roman"/>
          <w:b/>
          <w:i/>
          <w:color w:val="000000"/>
          <w:sz w:val="24"/>
          <w:szCs w:val="24"/>
        </w:rPr>
        <w:tab/>
      </w:r>
    </w:p>
    <w:p w14:paraId="2590F1FF" w14:textId="77777777" w:rsidR="009C6E71" w:rsidRDefault="009C6E71">
      <w:pPr>
        <w:pBdr>
          <w:top w:val="nil"/>
          <w:left w:val="nil"/>
          <w:bottom w:val="nil"/>
          <w:right w:val="nil"/>
          <w:between w:val="nil"/>
        </w:pBdr>
        <w:spacing w:after="0" w:line="360" w:lineRule="auto"/>
        <w:jc w:val="both"/>
        <w:rPr>
          <w:rFonts w:ascii="Times New Roman" w:eastAsia="Times New Roman" w:hAnsi="Times New Roman" w:cs="Times New Roman"/>
          <w:b/>
          <w:i/>
          <w:sz w:val="24"/>
          <w:szCs w:val="24"/>
        </w:rPr>
      </w:pPr>
    </w:p>
    <w:p w14:paraId="44A07803" w14:textId="77777777" w:rsidR="009C6E71" w:rsidRDefault="000A7FE1">
      <w:pPr>
        <w:widowControl w:val="0"/>
        <w:tabs>
          <w:tab w:val="left" w:pos="56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CONSIDERAÇÕES FINAIS</w:t>
      </w:r>
    </w:p>
    <w:p w14:paraId="5B28E3A7" w14:textId="77777777" w:rsidR="009C6E71" w:rsidRDefault="000A7FE1">
      <w:pPr>
        <w:widowControl w:val="0"/>
        <w:tabs>
          <w:tab w:val="left" w:pos="56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b/>
      </w:r>
      <w:r>
        <w:rPr>
          <w:rFonts w:ascii="Times New Roman" w:eastAsia="Times New Roman" w:hAnsi="Times New Roman" w:cs="Times New Roman"/>
          <w:b/>
          <w:sz w:val="24"/>
          <w:szCs w:val="24"/>
        </w:rPr>
        <w:t>Neste tópico os autores devem expressar suas ponderações finais, dialogando com o tópico anterior, avanços sociais. Os autores poderão apresentar sugestões para trabalhos futuros, quando pertinente.</w:t>
      </w:r>
    </w:p>
    <w:p w14:paraId="4AB27255" w14:textId="77777777" w:rsidR="009C6E71" w:rsidRDefault="000A7FE1">
      <w:pPr>
        <w:widowControl w:val="0"/>
        <w:tabs>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Figuras</w:t>
      </w:r>
    </w:p>
    <w:p w14:paraId="3AD8F99A" w14:textId="77777777" w:rsidR="009C6E71" w:rsidRDefault="000A7FE1">
      <w:pPr>
        <w:widowControl w:val="0"/>
        <w:tabs>
          <w:tab w:val="left" w:pos="56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Gráficos, fotos e imagens devem ser classificada</w:t>
      </w:r>
      <w:r>
        <w:rPr>
          <w:rFonts w:ascii="Times New Roman" w:eastAsia="Times New Roman" w:hAnsi="Times New Roman" w:cs="Times New Roman"/>
          <w:color w:val="000000"/>
          <w:sz w:val="24"/>
          <w:szCs w:val="24"/>
        </w:rPr>
        <w:t>s como figuras. As figuras devem ser numeradas e apresentadas de maneira nítida e clara, de forma que possam auxiliar na melhor compreensão dos resultados. A numeração e legenda da figura devem estar centralizadas acima da figura, a fonte deve estar locali</w:t>
      </w:r>
      <w:r>
        <w:rPr>
          <w:rFonts w:ascii="Times New Roman" w:eastAsia="Times New Roman" w:hAnsi="Times New Roman" w:cs="Times New Roman"/>
          <w:color w:val="000000"/>
          <w:sz w:val="24"/>
          <w:szCs w:val="24"/>
        </w:rPr>
        <w:t xml:space="preserve">zada no inferior da figura, centralizada. A descrição da figura deve ser feita em fonte Time New Roman e tamanho 10. </w:t>
      </w:r>
    </w:p>
    <w:p w14:paraId="30EC50CE" w14:textId="77777777" w:rsidR="009C6E71" w:rsidRDefault="009C6E71">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color w:val="000000"/>
          <w:sz w:val="24"/>
          <w:szCs w:val="24"/>
        </w:rPr>
      </w:pPr>
    </w:p>
    <w:p w14:paraId="74E4A9BA" w14:textId="77777777" w:rsidR="009C6E71" w:rsidRDefault="000A7FE1">
      <w:pPr>
        <w:pBdr>
          <w:top w:val="nil"/>
          <w:left w:val="nil"/>
          <w:bottom w:val="nil"/>
          <w:right w:val="nil"/>
          <w:between w:val="nil"/>
        </w:pBdr>
        <w:tabs>
          <w:tab w:val="left" w:pos="0"/>
        </w:tabs>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Figura 1.  </w:t>
      </w:r>
      <w:r>
        <w:rPr>
          <w:rFonts w:ascii="Times New Roman" w:eastAsia="Times New Roman" w:hAnsi="Times New Roman" w:cs="Times New Roman"/>
          <w:color w:val="000000"/>
        </w:rPr>
        <w:t>Logo oficial PPGADR</w:t>
      </w:r>
    </w:p>
    <w:p w14:paraId="03503BEF" w14:textId="77777777" w:rsidR="009C6E71" w:rsidRDefault="000A7FE1">
      <w:pPr>
        <w:pBdr>
          <w:top w:val="nil"/>
          <w:left w:val="nil"/>
          <w:bottom w:val="nil"/>
          <w:right w:val="nil"/>
          <w:between w:val="nil"/>
        </w:pBdr>
        <w:tabs>
          <w:tab w:val="left" w:pos="0"/>
        </w:tabs>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114300" distR="114300" wp14:anchorId="642722DC" wp14:editId="4C714ED4">
            <wp:extent cx="2432685" cy="1783080"/>
            <wp:effectExtent l="0" t="0" r="0" b="0"/>
            <wp:docPr id="11" name="image1.jpg" descr="logo original"/>
            <wp:cNvGraphicFramePr/>
            <a:graphic xmlns:a="http://schemas.openxmlformats.org/drawingml/2006/main">
              <a:graphicData uri="http://schemas.openxmlformats.org/drawingml/2006/picture">
                <pic:pic xmlns:pic="http://schemas.openxmlformats.org/drawingml/2006/picture">
                  <pic:nvPicPr>
                    <pic:cNvPr id="0" name="image1.jpg" descr="logo original"/>
                    <pic:cNvPicPr preferRelativeResize="0"/>
                  </pic:nvPicPr>
                  <pic:blipFill>
                    <a:blip r:embed="rId7"/>
                    <a:srcRect/>
                    <a:stretch>
                      <a:fillRect/>
                    </a:stretch>
                  </pic:blipFill>
                  <pic:spPr>
                    <a:xfrm>
                      <a:off x="0" y="0"/>
                      <a:ext cx="2432685" cy="1783080"/>
                    </a:xfrm>
                    <a:prstGeom prst="rect">
                      <a:avLst/>
                    </a:prstGeom>
                    <a:ln/>
                  </pic:spPr>
                </pic:pic>
              </a:graphicData>
            </a:graphic>
          </wp:inline>
        </w:drawing>
      </w:r>
    </w:p>
    <w:p w14:paraId="381800F0" w14:textId="77777777" w:rsidR="009C6E71" w:rsidRDefault="000A7FE1">
      <w:pPr>
        <w:pBdr>
          <w:top w:val="nil"/>
          <w:left w:val="nil"/>
          <w:bottom w:val="nil"/>
          <w:right w:val="nil"/>
          <w:between w:val="nil"/>
        </w:pBdr>
        <w:tabs>
          <w:tab w:val="left" w:pos="0"/>
        </w:tabs>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Fonte: Autor 2016</w:t>
      </w:r>
    </w:p>
    <w:p w14:paraId="0BE8CB1D" w14:textId="77777777" w:rsidR="009C6E71" w:rsidRDefault="009C6E71">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b/>
          <w:color w:val="000000"/>
          <w:sz w:val="24"/>
          <w:szCs w:val="24"/>
        </w:rPr>
      </w:pPr>
    </w:p>
    <w:p w14:paraId="7CC4CC6E" w14:textId="77777777" w:rsidR="009C6E71" w:rsidRDefault="000A7FE1">
      <w:pPr>
        <w:widowControl w:val="0"/>
        <w:tabs>
          <w:tab w:val="left" w:pos="567"/>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Tabelas</w:t>
      </w:r>
    </w:p>
    <w:p w14:paraId="24E3A14E" w14:textId="77777777" w:rsidR="009C6E71" w:rsidRDefault="000A7FE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tabelas, assim como as figuras, devem ser claras e autoexplicativas facilitando a compreensão do trabalho. Legenda, numeração, tamanho da fonte seguem as mesmas orientações de figuras </w:t>
      </w:r>
    </w:p>
    <w:p w14:paraId="4BB0053A" w14:textId="77777777" w:rsidR="009C6E71" w:rsidRDefault="009C6E7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3AC55E62" w14:textId="77777777" w:rsidR="009C6E71" w:rsidRDefault="000A7FE1">
      <w:pPr>
        <w:keepNext/>
        <w:pBdr>
          <w:top w:val="nil"/>
          <w:left w:val="nil"/>
          <w:bottom w:val="nil"/>
          <w:right w:val="nil"/>
          <w:between w:val="nil"/>
        </w:pBd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Tabela 1.  </w:t>
      </w:r>
      <w:r>
        <w:rPr>
          <w:rFonts w:ascii="Times New Roman" w:eastAsia="Times New Roman" w:hAnsi="Times New Roman" w:cs="Times New Roman"/>
          <w:color w:val="000000"/>
        </w:rPr>
        <w:t>Formatação da página</w:t>
      </w:r>
    </w:p>
    <w:tbl>
      <w:tblPr>
        <w:tblStyle w:val="a"/>
        <w:tblW w:w="3731" w:type="dxa"/>
        <w:jc w:val="center"/>
        <w:tblInd w:w="0" w:type="dxa"/>
        <w:tblLayout w:type="fixed"/>
        <w:tblLook w:val="0400" w:firstRow="0" w:lastRow="0" w:firstColumn="0" w:lastColumn="0" w:noHBand="0" w:noVBand="1"/>
      </w:tblPr>
      <w:tblGrid>
        <w:gridCol w:w="1696"/>
        <w:gridCol w:w="2035"/>
      </w:tblGrid>
      <w:tr w:rsidR="009C6E71" w14:paraId="45B765D8" w14:textId="77777777">
        <w:trPr>
          <w:trHeight w:val="416"/>
          <w:jc w:val="center"/>
        </w:trPr>
        <w:tc>
          <w:tcPr>
            <w:tcW w:w="1696" w:type="dxa"/>
            <w:tcBorders>
              <w:top w:val="single" w:sz="4" w:space="0" w:color="000000"/>
              <w:bottom w:val="single" w:sz="4" w:space="0" w:color="000000"/>
            </w:tcBorders>
            <w:shd w:val="clear" w:color="auto" w:fill="FFFFFF"/>
            <w:vAlign w:val="center"/>
          </w:tcPr>
          <w:p w14:paraId="40C2A70D" w14:textId="77777777" w:rsidR="009C6E71" w:rsidRDefault="000A7FE1">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Margem</w:t>
            </w:r>
          </w:p>
        </w:tc>
        <w:tc>
          <w:tcPr>
            <w:tcW w:w="2035" w:type="dxa"/>
            <w:tcBorders>
              <w:top w:val="single" w:sz="4" w:space="0" w:color="000000"/>
              <w:bottom w:val="single" w:sz="4" w:space="0" w:color="000000"/>
            </w:tcBorders>
            <w:shd w:val="clear" w:color="auto" w:fill="FFFFFF"/>
            <w:vAlign w:val="center"/>
          </w:tcPr>
          <w:p w14:paraId="068F6236" w14:textId="77777777" w:rsidR="009C6E71" w:rsidRDefault="000A7FE1">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Espaço (cm)</w:t>
            </w:r>
          </w:p>
        </w:tc>
      </w:tr>
      <w:tr w:rsidR="009C6E71" w14:paraId="0D80171A" w14:textId="77777777">
        <w:trPr>
          <w:trHeight w:val="416"/>
          <w:jc w:val="center"/>
        </w:trPr>
        <w:tc>
          <w:tcPr>
            <w:tcW w:w="1696" w:type="dxa"/>
            <w:tcBorders>
              <w:top w:val="single" w:sz="4" w:space="0" w:color="000000"/>
            </w:tcBorders>
            <w:shd w:val="clear" w:color="auto" w:fill="FFFFFF"/>
            <w:vAlign w:val="center"/>
          </w:tcPr>
          <w:p w14:paraId="27CADA19" w14:textId="77777777" w:rsidR="009C6E71" w:rsidRDefault="000A7FE1">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Superior</w:t>
            </w:r>
          </w:p>
        </w:tc>
        <w:tc>
          <w:tcPr>
            <w:tcW w:w="2035" w:type="dxa"/>
            <w:tcBorders>
              <w:top w:val="single" w:sz="4" w:space="0" w:color="000000"/>
            </w:tcBorders>
            <w:shd w:val="clear" w:color="auto" w:fill="FFFFFF"/>
            <w:vAlign w:val="center"/>
          </w:tcPr>
          <w:p w14:paraId="2C1DC7A0" w14:textId="77777777" w:rsidR="009C6E71" w:rsidRDefault="000A7FE1">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9C6E71" w14:paraId="7126E922" w14:textId="77777777">
        <w:trPr>
          <w:trHeight w:val="411"/>
          <w:jc w:val="center"/>
        </w:trPr>
        <w:tc>
          <w:tcPr>
            <w:tcW w:w="1696" w:type="dxa"/>
            <w:shd w:val="clear" w:color="auto" w:fill="FFFFFF"/>
            <w:vAlign w:val="center"/>
          </w:tcPr>
          <w:p w14:paraId="0602E8FC" w14:textId="77777777" w:rsidR="009C6E71" w:rsidRDefault="000A7FE1">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Inferior</w:t>
            </w:r>
          </w:p>
        </w:tc>
        <w:tc>
          <w:tcPr>
            <w:tcW w:w="2035" w:type="dxa"/>
            <w:shd w:val="clear" w:color="auto" w:fill="FFFFFF"/>
            <w:vAlign w:val="center"/>
          </w:tcPr>
          <w:p w14:paraId="38B0C94A" w14:textId="77777777" w:rsidR="009C6E71" w:rsidRDefault="000A7FE1">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r w:rsidR="009C6E71" w14:paraId="0554ADF8" w14:textId="77777777">
        <w:trPr>
          <w:trHeight w:val="416"/>
          <w:jc w:val="center"/>
        </w:trPr>
        <w:tc>
          <w:tcPr>
            <w:tcW w:w="1696" w:type="dxa"/>
            <w:shd w:val="clear" w:color="auto" w:fill="FFFFFF"/>
            <w:vAlign w:val="center"/>
          </w:tcPr>
          <w:p w14:paraId="7CCAA19A" w14:textId="77777777" w:rsidR="009C6E71" w:rsidRDefault="000A7FE1">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Esquerda</w:t>
            </w:r>
          </w:p>
        </w:tc>
        <w:tc>
          <w:tcPr>
            <w:tcW w:w="2035" w:type="dxa"/>
            <w:shd w:val="clear" w:color="auto" w:fill="FFFFFF"/>
            <w:vAlign w:val="center"/>
          </w:tcPr>
          <w:p w14:paraId="04A692A6" w14:textId="77777777" w:rsidR="009C6E71" w:rsidRDefault="000A7FE1">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9C6E71" w14:paraId="40543C4E" w14:textId="77777777">
        <w:trPr>
          <w:trHeight w:val="416"/>
          <w:jc w:val="center"/>
        </w:trPr>
        <w:tc>
          <w:tcPr>
            <w:tcW w:w="1696" w:type="dxa"/>
            <w:tcBorders>
              <w:bottom w:val="single" w:sz="4" w:space="0" w:color="000000"/>
            </w:tcBorders>
            <w:shd w:val="clear" w:color="auto" w:fill="FFFFFF"/>
            <w:vAlign w:val="center"/>
          </w:tcPr>
          <w:p w14:paraId="1CA2B765" w14:textId="77777777" w:rsidR="009C6E71" w:rsidRDefault="000A7FE1">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Direita</w:t>
            </w:r>
          </w:p>
        </w:tc>
        <w:tc>
          <w:tcPr>
            <w:tcW w:w="2035" w:type="dxa"/>
            <w:tcBorders>
              <w:bottom w:val="single" w:sz="4" w:space="0" w:color="000000"/>
            </w:tcBorders>
            <w:shd w:val="clear" w:color="auto" w:fill="FFFFFF"/>
            <w:vAlign w:val="center"/>
          </w:tcPr>
          <w:p w14:paraId="29626F4A" w14:textId="77777777" w:rsidR="009C6E71" w:rsidRDefault="000A7FE1">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r>
    </w:tbl>
    <w:p w14:paraId="7A9A4EAE" w14:textId="77777777" w:rsidR="009C6E71" w:rsidRDefault="009C6E71"/>
    <w:p w14:paraId="0CC95AF5" w14:textId="77777777" w:rsidR="009C6E71" w:rsidRDefault="000A7FE1">
      <w:pPr>
        <w:pBdr>
          <w:top w:val="nil"/>
          <w:left w:val="nil"/>
          <w:bottom w:val="nil"/>
          <w:right w:val="nil"/>
          <w:between w:val="nil"/>
        </w:pBdr>
        <w:spacing w:after="0" w:line="360" w:lineRule="auto"/>
        <w:jc w:val="center"/>
        <w:rPr>
          <w:rFonts w:ascii="Times New Roman" w:eastAsia="Times New Roman" w:hAnsi="Times New Roman" w:cs="Times New Roman"/>
        </w:rPr>
      </w:pPr>
      <w:r>
        <w:rPr>
          <w:rFonts w:ascii="Times New Roman" w:eastAsia="Times New Roman" w:hAnsi="Times New Roman" w:cs="Times New Roman"/>
          <w:color w:val="000000"/>
        </w:rPr>
        <w:t>Fonte: Autor (2016)</w:t>
      </w:r>
    </w:p>
    <w:p w14:paraId="23B3124B" w14:textId="77777777" w:rsidR="009C6E71" w:rsidRDefault="009C6E71">
      <w:pPr>
        <w:pBdr>
          <w:top w:val="nil"/>
          <w:left w:val="nil"/>
          <w:bottom w:val="nil"/>
          <w:right w:val="nil"/>
          <w:between w:val="nil"/>
        </w:pBdr>
        <w:spacing w:after="0" w:line="360" w:lineRule="auto"/>
        <w:jc w:val="center"/>
        <w:rPr>
          <w:rFonts w:ascii="Times New Roman" w:eastAsia="Times New Roman" w:hAnsi="Times New Roman" w:cs="Times New Roman"/>
        </w:rPr>
      </w:pPr>
    </w:p>
    <w:p w14:paraId="27D17DF2" w14:textId="77777777" w:rsidR="009C6E71" w:rsidRDefault="000A7FE1">
      <w:pPr>
        <w:widowControl w:val="0"/>
        <w:tabs>
          <w:tab w:val="left" w:pos="56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AGRADECIMENTOS</w:t>
      </w:r>
    </w:p>
    <w:p w14:paraId="2AD97752" w14:textId="77777777" w:rsidR="009C6E71" w:rsidRDefault="000A7FE1">
      <w:pPr>
        <w:widowControl w:val="0"/>
        <w:tabs>
          <w:tab w:val="left" w:pos="567"/>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Obrigatório o agradecimento a CAPES</w:t>
      </w:r>
    </w:p>
    <w:p w14:paraId="73C3466C" w14:textId="77777777" w:rsidR="009C6E71" w:rsidRDefault="000A7FE1">
      <w:pPr>
        <w:widowControl w:val="0"/>
        <w:tabs>
          <w:tab w:val="left" w:pos="567"/>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A</w:t>
      </w:r>
      <w:r>
        <w:rPr>
          <w:rFonts w:ascii="Times New Roman" w:eastAsia="Times New Roman" w:hAnsi="Times New Roman" w:cs="Times New Roman"/>
          <w:color w:val="222222"/>
          <w:sz w:val="24"/>
          <w:szCs w:val="24"/>
          <w:highlight w:val="white"/>
        </w:rPr>
        <w:t xml:space="preserve"> Coordenação de Aperfeiçoamento de Pessoal de Nível Superior  (CAPES) Código de Financiamento 001.</w:t>
      </w:r>
    </w:p>
    <w:p w14:paraId="2571A1EF" w14:textId="77777777" w:rsidR="009C6E71" w:rsidRDefault="009C6E71">
      <w:pPr>
        <w:widowControl w:val="0"/>
        <w:tabs>
          <w:tab w:val="left" w:pos="567"/>
        </w:tabs>
        <w:spacing w:after="0" w:line="360" w:lineRule="auto"/>
        <w:jc w:val="both"/>
        <w:rPr>
          <w:rFonts w:ascii="Times New Roman" w:eastAsia="Times New Roman" w:hAnsi="Times New Roman" w:cs="Times New Roman"/>
          <w:sz w:val="26"/>
          <w:szCs w:val="26"/>
        </w:rPr>
      </w:pPr>
    </w:p>
    <w:p w14:paraId="135E1BAE" w14:textId="77777777" w:rsidR="009C6E71" w:rsidRDefault="009C6E71">
      <w:pPr>
        <w:widowControl w:val="0"/>
        <w:tabs>
          <w:tab w:val="left" w:pos="567"/>
        </w:tabs>
        <w:spacing w:after="0" w:line="360" w:lineRule="auto"/>
        <w:jc w:val="both"/>
        <w:rPr>
          <w:rFonts w:ascii="Times New Roman" w:eastAsia="Times New Roman" w:hAnsi="Times New Roman" w:cs="Times New Roman"/>
          <w:sz w:val="26"/>
          <w:szCs w:val="26"/>
        </w:rPr>
      </w:pPr>
    </w:p>
    <w:p w14:paraId="1C588B20" w14:textId="77777777" w:rsidR="009C6E71" w:rsidRDefault="009C6E71">
      <w:pPr>
        <w:widowControl w:val="0"/>
        <w:tabs>
          <w:tab w:val="left" w:pos="567"/>
        </w:tabs>
        <w:spacing w:after="0" w:line="360" w:lineRule="auto"/>
        <w:jc w:val="both"/>
        <w:rPr>
          <w:rFonts w:ascii="Times New Roman" w:eastAsia="Times New Roman" w:hAnsi="Times New Roman" w:cs="Times New Roman"/>
          <w:sz w:val="26"/>
          <w:szCs w:val="26"/>
        </w:rPr>
      </w:pPr>
    </w:p>
    <w:p w14:paraId="0BDE04D9" w14:textId="77777777" w:rsidR="009C6E71" w:rsidRDefault="000A7FE1">
      <w:pPr>
        <w:widowControl w:val="0"/>
        <w:tabs>
          <w:tab w:val="left" w:pos="567"/>
        </w:tabs>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REFERÊNCIAS </w:t>
      </w:r>
    </w:p>
    <w:p w14:paraId="5F6CB17A" w14:textId="77777777" w:rsidR="009C6E71" w:rsidRDefault="000A7FE1">
      <w:pPr>
        <w:pBdr>
          <w:top w:val="nil"/>
          <w:left w:val="nil"/>
          <w:bottom w:val="nil"/>
          <w:right w:val="nil"/>
          <w:between w:val="nil"/>
        </w:pBdr>
        <w:spacing w:line="360" w:lineRule="auto"/>
        <w:ind w:firstLine="4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Neste tópico devem ser </w:t>
      </w:r>
      <w:r>
        <w:rPr>
          <w:rFonts w:ascii="Times New Roman" w:eastAsia="Times New Roman" w:hAnsi="Times New Roman" w:cs="Times New Roman"/>
          <w:b/>
          <w:sz w:val="24"/>
          <w:szCs w:val="24"/>
        </w:rPr>
        <w:t>apresentadas</w:t>
      </w:r>
      <w:r>
        <w:rPr>
          <w:rFonts w:ascii="Times New Roman" w:eastAsia="Times New Roman" w:hAnsi="Times New Roman" w:cs="Times New Roman"/>
          <w:b/>
          <w:color w:val="000000"/>
          <w:sz w:val="24"/>
          <w:szCs w:val="24"/>
        </w:rPr>
        <w:t xml:space="preserve"> as referências citadas no texto. Usar espaço entre as linhas simples e sem parágrafo, deixar um espaço entre as referências. Seguindo os exemplos: </w:t>
      </w:r>
    </w:p>
    <w:p w14:paraId="67E17B72" w14:textId="77777777" w:rsidR="009C6E71" w:rsidRDefault="000A7FE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Exemplos:</w:t>
      </w:r>
    </w:p>
    <w:p w14:paraId="5049B45B" w14:textId="77777777" w:rsidR="009C6E71" w:rsidRDefault="000A7F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ALMEIDA, F. de A. C.; MATOS, V. P.; CASTRO, J. R. de; DUTRA, A. S. Avaliação da qualidade e conse</w:t>
      </w:r>
      <w:r>
        <w:rPr>
          <w:rFonts w:ascii="Times New Roman" w:eastAsia="Times New Roman" w:hAnsi="Times New Roman" w:cs="Times New Roman"/>
          <w:sz w:val="24"/>
          <w:szCs w:val="24"/>
        </w:rPr>
        <w:t xml:space="preserve">rvação de sementes a nível de produtor. In: HARA, T.; ALMEIDA, F. de A. C.; CAVALCANTI MATA, M. E. R. M. (eds.). </w:t>
      </w:r>
      <w:r>
        <w:rPr>
          <w:rFonts w:ascii="Times New Roman" w:eastAsia="Times New Roman" w:hAnsi="Times New Roman" w:cs="Times New Roman"/>
          <w:b/>
          <w:sz w:val="24"/>
          <w:szCs w:val="24"/>
        </w:rPr>
        <w:t>Armazenamento de grãos 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sementes nas propriedades rurais</w:t>
      </w:r>
      <w:r>
        <w:rPr>
          <w:rFonts w:ascii="Times New Roman" w:eastAsia="Times New Roman" w:hAnsi="Times New Roman" w:cs="Times New Roman"/>
          <w:sz w:val="24"/>
          <w:szCs w:val="24"/>
        </w:rPr>
        <w:t>. Campina Grande: UFPB/SBEA, 2015. p.133-188.</w:t>
      </w:r>
    </w:p>
    <w:p w14:paraId="3698EF23" w14:textId="77777777" w:rsidR="009C6E71" w:rsidRDefault="009C6E71">
      <w:pPr>
        <w:spacing w:after="0" w:line="240" w:lineRule="auto"/>
        <w:jc w:val="both"/>
        <w:rPr>
          <w:rFonts w:ascii="Times New Roman" w:eastAsia="Times New Roman" w:hAnsi="Times New Roman" w:cs="Times New Roman"/>
          <w:sz w:val="24"/>
          <w:szCs w:val="24"/>
        </w:rPr>
      </w:pPr>
    </w:p>
    <w:p w14:paraId="241AD0A8" w14:textId="77777777" w:rsidR="009C6E71" w:rsidRDefault="000A7F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MINISTÉRIO DA SAÚDE DE BRASIL. Secretaria da Vigilância Sanitária. Portaria n° 216, de 15 de setembro de 2004. Aprova o regulamento técnico de boas práticas para serviços de alimentação. </w:t>
      </w:r>
      <w:r>
        <w:rPr>
          <w:rFonts w:ascii="Times New Roman" w:eastAsia="Times New Roman" w:hAnsi="Times New Roman" w:cs="Times New Roman"/>
          <w:b/>
          <w:sz w:val="24"/>
          <w:szCs w:val="24"/>
        </w:rPr>
        <w:t>Diário Oficial da União</w:t>
      </w:r>
      <w:r>
        <w:rPr>
          <w:rFonts w:ascii="Times New Roman" w:eastAsia="Times New Roman" w:hAnsi="Times New Roman" w:cs="Times New Roman"/>
          <w:sz w:val="24"/>
          <w:szCs w:val="24"/>
        </w:rPr>
        <w:t>; Poder Executivo, 2004. 16 de setembro de 200</w:t>
      </w:r>
      <w:r>
        <w:rPr>
          <w:rFonts w:ascii="Times New Roman" w:eastAsia="Times New Roman" w:hAnsi="Times New Roman" w:cs="Times New Roman"/>
          <w:sz w:val="24"/>
          <w:szCs w:val="24"/>
        </w:rPr>
        <w:t>4.</w:t>
      </w:r>
    </w:p>
    <w:p w14:paraId="33C386B0" w14:textId="77777777" w:rsidR="009C6E71" w:rsidRDefault="009C6E71">
      <w:pPr>
        <w:spacing w:after="0" w:line="240" w:lineRule="auto"/>
        <w:jc w:val="both"/>
        <w:rPr>
          <w:rFonts w:ascii="Times New Roman" w:eastAsia="Times New Roman" w:hAnsi="Times New Roman" w:cs="Times New Roman"/>
          <w:sz w:val="24"/>
          <w:szCs w:val="24"/>
        </w:rPr>
      </w:pPr>
    </w:p>
    <w:p w14:paraId="6F12D69E" w14:textId="77777777" w:rsidR="009C6E71" w:rsidRDefault="000A7F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DANTAS NETO, J. Modelos de decisão para otimização do padrão de cultivo em áreas irrigadas, baseados nas funções de resposta da cultura à água. 2015. Dissertação (Mestrado em Sistemas Agroindustriais) – Universidade Federal de Campina Grande, Pombal. 2</w:t>
      </w:r>
      <w:r>
        <w:rPr>
          <w:rFonts w:ascii="Times New Roman" w:eastAsia="Times New Roman" w:hAnsi="Times New Roman" w:cs="Times New Roman"/>
          <w:sz w:val="24"/>
          <w:szCs w:val="24"/>
        </w:rPr>
        <w:t>015.</w:t>
      </w:r>
    </w:p>
    <w:p w14:paraId="40C04C95" w14:textId="77777777" w:rsidR="009C6E71" w:rsidRDefault="009C6E71">
      <w:pPr>
        <w:spacing w:after="0" w:line="240" w:lineRule="auto"/>
        <w:jc w:val="both"/>
        <w:rPr>
          <w:rFonts w:ascii="Times New Roman" w:eastAsia="Times New Roman" w:hAnsi="Times New Roman" w:cs="Times New Roman"/>
          <w:sz w:val="24"/>
          <w:szCs w:val="24"/>
        </w:rPr>
      </w:pPr>
    </w:p>
    <w:p w14:paraId="2C46BA3C" w14:textId="77777777" w:rsidR="009C6E71" w:rsidRDefault="000A7F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NÃÃS, I. de. A. </w:t>
      </w:r>
      <w:r>
        <w:rPr>
          <w:rFonts w:ascii="Times New Roman" w:eastAsia="Times New Roman" w:hAnsi="Times New Roman" w:cs="Times New Roman"/>
          <w:b/>
          <w:sz w:val="24"/>
          <w:szCs w:val="24"/>
        </w:rPr>
        <w:t>Princípios de conforto térmico na produção animal</w:t>
      </w:r>
      <w:r>
        <w:rPr>
          <w:rFonts w:ascii="Times New Roman" w:eastAsia="Times New Roman" w:hAnsi="Times New Roman" w:cs="Times New Roman"/>
          <w:sz w:val="24"/>
          <w:szCs w:val="24"/>
        </w:rPr>
        <w:t>. Ícone Editora Ltda, 1.ed. São Paulo: 2010. 183p.</w:t>
      </w:r>
    </w:p>
    <w:p w14:paraId="30635BED" w14:textId="77777777" w:rsidR="009C6E71" w:rsidRDefault="009C6E71">
      <w:pPr>
        <w:spacing w:after="0" w:line="240" w:lineRule="auto"/>
        <w:jc w:val="both"/>
        <w:rPr>
          <w:rFonts w:ascii="Times New Roman" w:eastAsia="Times New Roman" w:hAnsi="Times New Roman" w:cs="Times New Roman"/>
          <w:sz w:val="24"/>
          <w:szCs w:val="24"/>
        </w:rPr>
      </w:pPr>
    </w:p>
    <w:p w14:paraId="6ECA5B8D" w14:textId="77777777" w:rsidR="009C6E71" w:rsidRDefault="000A7FE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PEREIRA, G. M.; SOARES, A. A.; ALVES, A. R.; RAMOS, M. M.; MARTINEZ, M. A. Modelo computacional para simulação das perdas de água por</w:t>
      </w:r>
      <w:r>
        <w:rPr>
          <w:rFonts w:ascii="Times New Roman" w:eastAsia="Times New Roman" w:hAnsi="Times New Roman" w:cs="Times New Roman"/>
          <w:sz w:val="24"/>
          <w:szCs w:val="24"/>
        </w:rPr>
        <w:t xml:space="preserve"> evaporação na irrigação por aspersão. </w:t>
      </w:r>
      <w:r>
        <w:rPr>
          <w:rFonts w:ascii="Times New Roman" w:eastAsia="Times New Roman" w:hAnsi="Times New Roman" w:cs="Times New Roman"/>
          <w:b/>
          <w:sz w:val="24"/>
          <w:szCs w:val="24"/>
        </w:rPr>
        <w:t>Engenharia Agrícola</w:t>
      </w:r>
      <w:r>
        <w:rPr>
          <w:rFonts w:ascii="Times New Roman" w:eastAsia="Times New Roman" w:hAnsi="Times New Roman" w:cs="Times New Roman"/>
          <w:sz w:val="24"/>
          <w:szCs w:val="24"/>
        </w:rPr>
        <w:t xml:space="preserve">, v.16, n.3, p.11-26, 2015. </w:t>
      </w:r>
    </w:p>
    <w:sectPr w:rsidR="009C6E71">
      <w:headerReference w:type="default" r:id="rId8"/>
      <w:foot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0FCD2" w14:textId="77777777" w:rsidR="00000000" w:rsidRDefault="000A7FE1">
      <w:pPr>
        <w:spacing w:after="0" w:line="240" w:lineRule="auto"/>
      </w:pPr>
      <w:r>
        <w:separator/>
      </w:r>
    </w:p>
  </w:endnote>
  <w:endnote w:type="continuationSeparator" w:id="0">
    <w:p w14:paraId="4F287B4E" w14:textId="77777777" w:rsidR="00000000" w:rsidRDefault="000A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D82C" w14:textId="77777777" w:rsidR="009C6E71" w:rsidRDefault="000A7FE1">
    <w:pPr>
      <w:pBdr>
        <w:top w:val="nil"/>
        <w:left w:val="nil"/>
        <w:bottom w:val="nil"/>
        <w:right w:val="nil"/>
        <w:between w:val="nil"/>
      </w:pBdr>
      <w:tabs>
        <w:tab w:val="center" w:pos="4252"/>
        <w:tab w:val="right" w:pos="8504"/>
      </w:tabs>
      <w:jc w:val="center"/>
      <w:rPr>
        <w:rFonts w:ascii="Bahnschrift" w:eastAsia="Bahnschrift" w:hAnsi="Bahnschrift" w:cs="Bahnschrift"/>
        <w:color w:val="000000"/>
        <w:sz w:val="24"/>
        <w:szCs w:val="24"/>
      </w:rPr>
    </w:pPr>
    <w:r>
      <w:rPr>
        <w:rFonts w:ascii="Bahnschrift" w:eastAsia="Bahnschrift" w:hAnsi="Bahnschrift" w:cs="Bahnschrift"/>
        <w:color w:val="000000"/>
        <w:sz w:val="24"/>
        <w:szCs w:val="24"/>
      </w:rPr>
      <w:t>Programa de Pós-graduação em Agroecologia e Desenvolvimento Rural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9ECFD" w14:textId="77777777" w:rsidR="00000000" w:rsidRDefault="000A7FE1">
      <w:pPr>
        <w:spacing w:after="0" w:line="240" w:lineRule="auto"/>
      </w:pPr>
      <w:r>
        <w:separator/>
      </w:r>
    </w:p>
  </w:footnote>
  <w:footnote w:type="continuationSeparator" w:id="0">
    <w:p w14:paraId="7BCF0D4D" w14:textId="77777777" w:rsidR="00000000" w:rsidRDefault="000A7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20C0" w14:textId="77777777" w:rsidR="009C6E71" w:rsidRDefault="000A7FE1">
    <w:pPr>
      <w:pBdr>
        <w:top w:val="nil"/>
        <w:left w:val="nil"/>
        <w:bottom w:val="nil"/>
        <w:right w:val="nil"/>
        <w:between w:val="nil"/>
      </w:pBdr>
      <w:tabs>
        <w:tab w:val="center" w:pos="4252"/>
        <w:tab w:val="right" w:pos="8504"/>
      </w:tabs>
      <w:jc w:val="center"/>
      <w:rPr>
        <w:rFonts w:ascii="Bahnschrift" w:eastAsia="Bahnschrift" w:hAnsi="Bahnschrift" w:cs="Bahnschrift"/>
        <w:color w:val="000000"/>
        <w:sz w:val="24"/>
        <w:szCs w:val="24"/>
      </w:rPr>
    </w:pPr>
    <w:r>
      <w:rPr>
        <w:noProof/>
      </w:rPr>
      <mc:AlternateContent>
        <mc:Choice Requires="wps">
          <w:drawing>
            <wp:anchor distT="0" distB="0" distL="114300" distR="114300" simplePos="0" relativeHeight="251658240" behindDoc="0" locked="0" layoutInCell="1" hidden="0" allowOverlap="1" wp14:anchorId="2F185CA1" wp14:editId="54A65BC3">
              <wp:simplePos x="0" y="0"/>
              <wp:positionH relativeFrom="column">
                <wp:posOffset>2705100</wp:posOffset>
              </wp:positionH>
              <wp:positionV relativeFrom="paragraph">
                <wp:posOffset>-215899</wp:posOffset>
              </wp:positionV>
              <wp:extent cx="3171825" cy="511175"/>
              <wp:effectExtent l="0" t="0" r="0" b="0"/>
              <wp:wrapNone/>
              <wp:docPr id="10" name=""/>
              <wp:cNvGraphicFramePr/>
              <a:graphic xmlns:a="http://schemas.openxmlformats.org/drawingml/2006/main">
                <a:graphicData uri="http://schemas.microsoft.com/office/word/2010/wordprocessingShape">
                  <wps:wsp>
                    <wps:cNvSpPr/>
                    <wps:spPr>
                      <a:xfrm>
                        <a:off x="3764850" y="3529175"/>
                        <a:ext cx="3162300" cy="501650"/>
                      </a:xfrm>
                      <a:prstGeom prst="rect">
                        <a:avLst/>
                      </a:prstGeom>
                      <a:noFill/>
                      <a:ln>
                        <a:noFill/>
                      </a:ln>
                    </wps:spPr>
                    <wps:txbx>
                      <w:txbxContent>
                        <w:p w14:paraId="0D1B286D" w14:textId="77777777" w:rsidR="009C6E71" w:rsidRDefault="000A7FE1">
                          <w:pPr>
                            <w:spacing w:line="258" w:lineRule="auto"/>
                            <w:jc w:val="center"/>
                            <w:textDirection w:val="btLr"/>
                          </w:pPr>
                          <w:r>
                            <w:rPr>
                              <w:rFonts w:ascii="Bahnschrift" w:eastAsia="Bahnschrift" w:hAnsi="Bahnschrift" w:cs="Bahnschrift"/>
                              <w:b/>
                              <w:color w:val="000000"/>
                              <w:sz w:val="24"/>
                            </w:rPr>
                            <w:t xml:space="preserve">Tecnologia Social </w:t>
                          </w:r>
                        </w:p>
                      </w:txbxContent>
                    </wps:txbx>
                    <wps:bodyPr spcFirstLastPara="1" wrap="square" lIns="91425" tIns="45700" rIns="91425" bIns="45700" anchor="t" anchorCtr="0">
                      <a:noAutofit/>
                    </wps:bodyPr>
                  </wps:wsp>
                </a:graphicData>
              </a:graphic>
            </wp:anchor>
          </w:drawing>
        </mc:Choice>
        <mc:Fallback>
          <w:pict>
            <v:rect w14:anchorId="2F185CA1" id="_x0000_s1026" style="position:absolute;left:0;text-align:left;margin-left:213pt;margin-top:-17pt;width:249.75pt;height:4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" filled="f" stroked="f">
              <v:textbox inset="2.53958mm,1.2694mm,2.53958mm,1.2694mm">
                <w:txbxContent>
                  <w:p w14:paraId="0D1B286D" w14:textId="77777777" w:rsidR="009C6E71" w:rsidRDefault="000A7FE1">
                    <w:pPr>
                      <w:spacing w:line="258" w:lineRule="auto"/>
                      <w:jc w:val="center"/>
                      <w:textDirection w:val="btLr"/>
                    </w:pPr>
                    <w:r>
                      <w:rPr>
                        <w:rFonts w:ascii="Bahnschrift" w:eastAsia="Bahnschrift" w:hAnsi="Bahnschrift" w:cs="Bahnschrift"/>
                        <w:b/>
                        <w:color w:val="000000"/>
                        <w:sz w:val="24"/>
                      </w:rPr>
                      <w:t xml:space="preserve">Tecnologia Social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E71"/>
    <w:rsid w:val="000A7FE1"/>
    <w:rsid w:val="009C6E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871C"/>
  <w15:docId w15:val="{B14F0FAE-63FF-4705-A899-1C0358D7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lang w:val="en-US" w:eastAsia="zh-C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uiPriority w:val="99"/>
    <w:semiHidden/>
    <w:unhideWhenUsed/>
    <w:qFormat/>
    <w:pPr>
      <w:spacing w:after="120"/>
    </w:pPr>
  </w:style>
  <w:style w:type="paragraph" w:styleId="NormalWeb">
    <w:name w:val="Normal (Web)"/>
    <w:basedOn w:val="Normal"/>
    <w:uiPriority w:val="99"/>
    <w:semiHidden/>
    <w:unhideWhenUsed/>
    <w:qFormat/>
    <w:pPr>
      <w:spacing w:before="100" w:beforeAutospacing="1" w:after="100" w:afterAutospacing="1"/>
    </w:pPr>
    <w:rPr>
      <w:sz w:val="24"/>
      <w:szCs w:val="24"/>
      <w:lang w:eastAsia="pt-BR"/>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Legenda">
    <w:name w:val="caption"/>
    <w:basedOn w:val="Normal"/>
    <w:next w:val="Normal"/>
    <w:uiPriority w:val="35"/>
    <w:unhideWhenUsed/>
    <w:qFormat/>
    <w:rPr>
      <w:b/>
      <w:bCs/>
    </w:rPr>
  </w:style>
  <w:style w:type="paragraph" w:styleId="Recuodecorpodetexto">
    <w:name w:val="Body Text Indent"/>
    <w:basedOn w:val="Normal"/>
    <w:semiHidden/>
    <w:qFormat/>
    <w:rPr>
      <w:rFonts w:ascii="Arial" w:hAnsi="Arial"/>
    </w:r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qFormat/>
    <w:rPr>
      <w:color w:val="0000FF"/>
      <w:u w:val="single"/>
    </w:rPr>
  </w:style>
  <w:style w:type="paragraph" w:styleId="PargrafodaLista">
    <w:name w:val="List Paragraph"/>
    <w:basedOn w:val="Normal"/>
    <w:uiPriority w:val="34"/>
    <w:qFormat/>
    <w:pPr>
      <w:ind w:left="720"/>
      <w:contextualSpacing/>
    </w:pPr>
  </w:style>
  <w:style w:type="paragraph" w:customStyle="1" w:styleId="EstiloCorpodetextoTimesNewRoman11ptJustificado">
    <w:name w:val="Estilo Corpo de texto + Times New Roman 11 pt Justificado"/>
    <w:basedOn w:val="Corpodetexto"/>
    <w:qFormat/>
    <w:pPr>
      <w:overflowPunct w:val="0"/>
      <w:autoSpaceDE w:val="0"/>
      <w:autoSpaceDN w:val="0"/>
      <w:adjustRightInd w:val="0"/>
      <w:spacing w:after="0"/>
      <w:ind w:firstLine="284"/>
      <w:jc w:val="both"/>
      <w:textAlignment w:val="baseline"/>
    </w:pPr>
    <w:rPr>
      <w:sz w:val="24"/>
      <w:lang w:val="pt-PT" w:eastAsia="pt-BR"/>
    </w:rPr>
  </w:style>
  <w:style w:type="paragraph" w:styleId="Textodenotaderodap">
    <w:name w:val="footnote text"/>
    <w:basedOn w:val="Normal"/>
    <w:link w:val="TextodenotaderodapChar"/>
    <w:uiPriority w:val="99"/>
    <w:unhideWhenUsed/>
    <w:rsid w:val="007662EF"/>
    <w:pPr>
      <w:spacing w:after="0" w:line="240" w:lineRule="auto"/>
    </w:pPr>
    <w:rPr>
      <w:rFonts w:eastAsiaTheme="minorHAnsi"/>
      <w:lang w:val="pt-BR" w:eastAsia="en-US"/>
    </w:rPr>
  </w:style>
  <w:style w:type="character" w:customStyle="1" w:styleId="TextodenotaderodapChar">
    <w:name w:val="Texto de nota de rodapé Char"/>
    <w:basedOn w:val="Fontepargpadro"/>
    <w:link w:val="Textodenotaderodap"/>
    <w:uiPriority w:val="99"/>
    <w:rsid w:val="007662EF"/>
    <w:rPr>
      <w:rFonts w:asciiTheme="minorHAnsi" w:eastAsiaTheme="minorHAnsi" w:hAnsiTheme="minorHAnsi" w:cstheme="minorBidi"/>
      <w:lang w:eastAsia="en-US"/>
    </w:rPr>
  </w:style>
  <w:style w:type="character" w:styleId="Refdenotaderodap">
    <w:name w:val="footnote reference"/>
    <w:basedOn w:val="Fontepargpadro"/>
    <w:uiPriority w:val="99"/>
    <w:unhideWhenUsed/>
    <w:rsid w:val="007662EF"/>
    <w:rPr>
      <w:vertAlign w:val="superscript"/>
    </w:rPr>
  </w:style>
  <w:style w:type="paragraph" w:styleId="Textodebalo">
    <w:name w:val="Balloon Text"/>
    <w:basedOn w:val="Normal"/>
    <w:link w:val="TextodebaloChar"/>
    <w:semiHidden/>
    <w:unhideWhenUsed/>
    <w:rsid w:val="00900C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semiHidden/>
    <w:rsid w:val="00900C39"/>
    <w:rPr>
      <w:rFonts w:ascii="Segoe UI" w:eastAsiaTheme="minorEastAsia" w:hAnsi="Segoe UI" w:cs="Segoe UI"/>
      <w:sz w:val="18"/>
      <w:szCs w:val="18"/>
      <w:lang w:val="en-US" w:eastAsia="zh-CN"/>
    </w:rPr>
  </w:style>
  <w:style w:type="character" w:styleId="Refdecomentrio">
    <w:name w:val="annotation reference"/>
    <w:basedOn w:val="Fontepargpadro"/>
    <w:rsid w:val="00900C39"/>
    <w:rPr>
      <w:sz w:val="16"/>
      <w:szCs w:val="16"/>
    </w:rPr>
  </w:style>
  <w:style w:type="paragraph" w:styleId="Textodecomentrio">
    <w:name w:val="annotation text"/>
    <w:basedOn w:val="Normal"/>
    <w:link w:val="TextodecomentrioChar"/>
    <w:rsid w:val="00900C39"/>
    <w:pPr>
      <w:spacing w:line="240" w:lineRule="auto"/>
    </w:pPr>
  </w:style>
  <w:style w:type="character" w:customStyle="1" w:styleId="TextodecomentrioChar">
    <w:name w:val="Texto de comentário Char"/>
    <w:basedOn w:val="Fontepargpadro"/>
    <w:link w:val="Textodecomentrio"/>
    <w:rsid w:val="00900C39"/>
    <w:rPr>
      <w:rFonts w:asciiTheme="minorHAnsi" w:eastAsiaTheme="minorEastAsia" w:hAnsiTheme="minorHAnsi" w:cstheme="minorBidi"/>
      <w:lang w:val="en-US" w:eastAsia="zh-CN"/>
    </w:rPr>
  </w:style>
  <w:style w:type="paragraph" w:styleId="Assuntodocomentrio">
    <w:name w:val="annotation subject"/>
    <w:basedOn w:val="Textodecomentrio"/>
    <w:next w:val="Textodecomentrio"/>
    <w:link w:val="AssuntodocomentrioChar"/>
    <w:semiHidden/>
    <w:unhideWhenUsed/>
    <w:rsid w:val="00900C39"/>
    <w:rPr>
      <w:b/>
      <w:bCs/>
    </w:rPr>
  </w:style>
  <w:style w:type="character" w:customStyle="1" w:styleId="AssuntodocomentrioChar">
    <w:name w:val="Assunto do comentário Char"/>
    <w:basedOn w:val="TextodecomentrioChar"/>
    <w:link w:val="Assuntodocomentrio"/>
    <w:semiHidden/>
    <w:rsid w:val="00900C39"/>
    <w:rPr>
      <w:rFonts w:asciiTheme="minorHAnsi" w:eastAsiaTheme="minorEastAsia" w:hAnsiTheme="minorHAnsi" w:cstheme="minorBidi"/>
      <w:b/>
      <w:bCs/>
      <w:lang w:val="en-US" w:eastAsia="zh-C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X+/NN6fAQqjBtjLfpgAyw2AVkA==">CgMxLjAyCGguZ2pkZ3hzOABqTQo1c3VnZ2VzdElkSW1wb3J0NjkxNGE5MDUtYjQ1YS00YzZhLWJlMzktNTcyZGQ5YjE0NGNkXzESFFZpY3RvciBBdWd1c3RvIEZvcnRpak0KNXN1Z2dlc3RJZEltcG9ydDY5MTRhOTA1LWI0NWEtNGM2YS1iZTM5LTU3MmRkOWIxNDRjZF8yEhRWaWN0b3IgQXVndXN0byBGb3J0aXIhMVhIQnZMVENBSzFFUHhQcFRQeGNGY2ttTGViaHR1Sl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5123</Characters>
  <Application>Microsoft Office Word</Application>
  <DocSecurity>0</DocSecurity>
  <Lines>42</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dc:creator>
  <cp:lastModifiedBy>Revisor </cp:lastModifiedBy>
  <cp:revision>2</cp:revision>
  <dcterms:created xsi:type="dcterms:W3CDTF">2023-06-29T19:37:00Z</dcterms:created>
  <dcterms:modified xsi:type="dcterms:W3CDTF">2023-06-29T19:37:00Z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1046-11.2.0.9363</vt:lpwstr>
  </property>
</Properties>
</file>